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World Blood Cancer Awareness Month</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September marks </w:t>
      </w:r>
      <w:r w:rsidDel="00000000" w:rsidR="00000000" w:rsidRPr="00000000">
        <w:rPr>
          <w:rFonts w:ascii="Times New Roman" w:cs="Times New Roman" w:eastAsia="Times New Roman" w:hAnsi="Times New Roman"/>
          <w:sz w:val="24"/>
          <w:szCs w:val="24"/>
          <w:rtl w:val="0"/>
        </w:rPr>
        <w:t xml:space="preserve">World Blood Cancer Awareness Month</w:t>
      </w:r>
      <w:r w:rsidDel="00000000" w:rsidR="00000000" w:rsidRPr="00000000">
        <w:rPr>
          <w:rFonts w:ascii="Times New Roman" w:cs="Times New Roman" w:eastAsia="Times New Roman" w:hAnsi="Times New Roman"/>
          <w:sz w:val="24"/>
          <w:szCs w:val="24"/>
          <w:rtl w:val="0"/>
        </w:rPr>
        <w:t xml:space="preserve">, a time to shine a light on blood cancers and support those affected around the globe. Blood cancers—such as leukemia, lymphoma, and myeloma—are serious conditions that impact millions of lives each year. While treatments have advanced significantly in recent years, </w:t>
      </w:r>
      <w:r w:rsidDel="00000000" w:rsidR="00000000" w:rsidRPr="00000000">
        <w:rPr>
          <w:rFonts w:ascii="Times New Roman" w:cs="Times New Roman" w:eastAsia="Times New Roman" w:hAnsi="Times New Roman"/>
          <w:sz w:val="24"/>
          <w:szCs w:val="24"/>
          <w:rtl w:val="0"/>
        </w:rPr>
        <w:t xml:space="preserve">early detection and awareness remain vital </w:t>
      </w:r>
      <w:r w:rsidDel="00000000" w:rsidR="00000000" w:rsidRPr="00000000">
        <w:rPr>
          <w:rFonts w:ascii="Times New Roman" w:cs="Times New Roman" w:eastAsia="Times New Roman" w:hAnsi="Times New Roman"/>
          <w:sz w:val="24"/>
          <w:szCs w:val="24"/>
          <w:rtl w:val="0"/>
        </w:rPr>
        <w:t xml:space="preserve">for improving survival rates and quality of life.</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AlKoot Insurance and Reinsurance, we believe in not only protecting lives through our services but also </w:t>
      </w:r>
      <w:r w:rsidDel="00000000" w:rsidR="00000000" w:rsidRPr="00000000">
        <w:rPr>
          <w:rFonts w:ascii="Times New Roman" w:cs="Times New Roman" w:eastAsia="Times New Roman" w:hAnsi="Times New Roman"/>
          <w:sz w:val="24"/>
          <w:szCs w:val="24"/>
          <w:rtl w:val="0"/>
        </w:rPr>
        <w:t xml:space="preserve">empowering our community with knowledge</w:t>
      </w:r>
      <w:r w:rsidDel="00000000" w:rsidR="00000000" w:rsidRPr="00000000">
        <w:rPr>
          <w:rFonts w:ascii="Times New Roman" w:cs="Times New Roman" w:eastAsia="Times New Roman" w:hAnsi="Times New Roman"/>
          <w:sz w:val="24"/>
          <w:szCs w:val="24"/>
          <w:rtl w:val="0"/>
        </w:rPr>
        <w:t xml:space="preserve">. Awareness campaigns play a crucial role in educating the public about warning signs, treatment options, and the importance of supporting research efforts. By understanding the symptoms—like unusual bruising, persistent fatigue, recurrent infections, or unexplained fevers—we can encourage early medical intervention and potentially save lives.</w:t>
      </w:r>
    </w:p>
    <w:p w:rsidR="00000000" w:rsidDel="00000000" w:rsidP="00000000" w:rsidRDefault="00000000" w:rsidRPr="00000000" w14:paraId="00000004">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You Can Make a Difference:</w:t>
      </w:r>
    </w:p>
    <w:p w:rsidR="00000000" w:rsidDel="00000000" w:rsidP="00000000" w:rsidRDefault="00000000" w:rsidRPr="00000000" w14:paraId="00000005">
      <w:pPr>
        <w:numPr>
          <w:ilvl w:val="0"/>
          <w:numId w:val="1"/>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Educate Yourself and Others:</w:t>
      </w:r>
      <w:r w:rsidDel="00000000" w:rsidR="00000000" w:rsidRPr="00000000">
        <w:rPr>
          <w:rFonts w:ascii="Times New Roman" w:cs="Times New Roman" w:eastAsia="Times New Roman" w:hAnsi="Times New Roman"/>
          <w:sz w:val="24"/>
          <w:szCs w:val="24"/>
          <w:rtl w:val="0"/>
        </w:rPr>
        <w:t xml:space="preserve"> Sharing accurate information within your networks can help spread awareness.</w:t>
        <w:br w:type="textWrapping"/>
      </w:r>
    </w:p>
    <w:p w:rsidR="00000000" w:rsidDel="00000000" w:rsidP="00000000" w:rsidRDefault="00000000" w:rsidRPr="00000000" w14:paraId="00000006">
      <w:pPr>
        <w:numPr>
          <w:ilvl w:val="0"/>
          <w:numId w:val="1"/>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Support Research and Charities:</w:t>
      </w:r>
      <w:r w:rsidDel="00000000" w:rsidR="00000000" w:rsidRPr="00000000">
        <w:rPr>
          <w:rFonts w:ascii="Times New Roman" w:cs="Times New Roman" w:eastAsia="Times New Roman" w:hAnsi="Times New Roman"/>
          <w:sz w:val="24"/>
          <w:szCs w:val="24"/>
          <w:rtl w:val="0"/>
        </w:rPr>
        <w:t xml:space="preserve"> Many organizations rely on donations to fund groundbreaking treatments and patient support initiatives.</w:t>
        <w:br w:type="textWrapping"/>
      </w:r>
    </w:p>
    <w:p w:rsidR="00000000" w:rsidDel="00000000" w:rsidP="00000000" w:rsidRDefault="00000000" w:rsidRPr="00000000" w14:paraId="00000007">
      <w:pPr>
        <w:numPr>
          <w:ilvl w:val="0"/>
          <w:numId w:val="1"/>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Participate in Community Events:</w:t>
      </w:r>
      <w:r w:rsidDel="00000000" w:rsidR="00000000" w:rsidRPr="00000000">
        <w:rPr>
          <w:rFonts w:ascii="Times New Roman" w:cs="Times New Roman" w:eastAsia="Times New Roman" w:hAnsi="Times New Roman"/>
          <w:sz w:val="24"/>
          <w:szCs w:val="24"/>
          <w:rtl w:val="0"/>
        </w:rPr>
        <w:t xml:space="preserve"> Join campaigns, blood drives, or awareness walks to show solidarity with patients and families.</w:t>
        <w:br w:type="textWrapping"/>
      </w:r>
    </w:p>
    <w:p w:rsidR="00000000" w:rsidDel="00000000" w:rsidP="00000000" w:rsidRDefault="00000000" w:rsidRPr="00000000" w14:paraId="00000008">
      <w:pPr>
        <w:numPr>
          <w:ilvl w:val="0"/>
          <w:numId w:val="1"/>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Encourage Regular Check-Ups:</w:t>
      </w:r>
      <w:r w:rsidDel="00000000" w:rsidR="00000000" w:rsidRPr="00000000">
        <w:rPr>
          <w:rFonts w:ascii="Times New Roman" w:cs="Times New Roman" w:eastAsia="Times New Roman" w:hAnsi="Times New Roman"/>
          <w:sz w:val="24"/>
          <w:szCs w:val="24"/>
          <w:rtl w:val="0"/>
        </w:rPr>
        <w:t xml:space="preserve"> Routine medical check-ups are key to early detection, which can significantly improve outcomes.</w:t>
        <w:br w:type="textWrapping"/>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month, let’s come together to </w:t>
      </w:r>
      <w:r w:rsidDel="00000000" w:rsidR="00000000" w:rsidRPr="00000000">
        <w:rPr>
          <w:rFonts w:ascii="Times New Roman" w:cs="Times New Roman" w:eastAsia="Times New Roman" w:hAnsi="Times New Roman"/>
          <w:sz w:val="24"/>
          <w:szCs w:val="24"/>
          <w:rtl w:val="0"/>
        </w:rPr>
        <w:t xml:space="preserve">honor the courage of those battling blood cancers</w:t>
      </w:r>
      <w:r w:rsidDel="00000000" w:rsidR="00000000" w:rsidRPr="00000000">
        <w:rPr>
          <w:rFonts w:ascii="Times New Roman" w:cs="Times New Roman" w:eastAsia="Times New Roman" w:hAnsi="Times New Roman"/>
          <w:sz w:val="24"/>
          <w:szCs w:val="24"/>
          <w:rtl w:val="0"/>
        </w:rPr>
        <w:t xml:space="preserve">, support ongoing research, and create a stronger, more informed community. Every conversation, every shared fact, and every act of kindness contributes to a greater impact.</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B">
      <w:pPr>
        <w:pStyle w:val="Heading3"/>
        <w:keepNext w:val="0"/>
        <w:keepLines w:val="0"/>
        <w:spacing w:before="280" w:lineRule="auto"/>
        <w:rPr>
          <w:rFonts w:ascii="Times New Roman" w:cs="Times New Roman" w:eastAsia="Times New Roman" w:hAnsi="Times New Roman"/>
          <w:b w:val="1"/>
          <w:color w:val="000000"/>
        </w:rPr>
      </w:pPr>
      <w:bookmarkStart w:colFirst="0" w:colLast="0" w:name="_uoukkk7ty71f" w:id="0"/>
      <w:bookmarkEnd w:id="0"/>
      <w:r w:rsidDel="00000000" w:rsidR="00000000" w:rsidRPr="00000000">
        <w:rPr>
          <w:rFonts w:ascii="Times New Roman" w:cs="Times New Roman" w:eastAsia="Times New Roman" w:hAnsi="Times New Roman"/>
          <w:b w:val="1"/>
          <w:color w:val="000000"/>
          <w:rtl w:val="0"/>
        </w:rPr>
        <w:t xml:space="preserve">Network Update</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pleased to announce that </w:t>
      </w:r>
      <w:r w:rsidDel="00000000" w:rsidR="00000000" w:rsidRPr="00000000">
        <w:rPr>
          <w:rFonts w:ascii="Times New Roman" w:cs="Times New Roman" w:eastAsia="Times New Roman" w:hAnsi="Times New Roman"/>
          <w:b w:val="1"/>
          <w:sz w:val="24"/>
          <w:szCs w:val="24"/>
          <w:rtl w:val="0"/>
        </w:rPr>
        <w:t xml:space="preserve">Aknan Consultant Medical Center </w:t>
      </w:r>
      <w:r w:rsidDel="00000000" w:rsidR="00000000" w:rsidRPr="00000000">
        <w:rPr>
          <w:rFonts w:ascii="Times New Roman" w:cs="Times New Roman" w:eastAsia="Times New Roman" w:hAnsi="Times New Roman"/>
          <w:sz w:val="24"/>
          <w:szCs w:val="24"/>
          <w:rtl w:val="0"/>
        </w:rPr>
        <w:t xml:space="preserve">has now been added to our network of healthcare providers. Our commitment to accessible, quality healthcare continues to grow—offering you more trusted options, greater convenience, and peace of mind.</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also excited to onboard </w:t>
      </w:r>
      <w:r w:rsidDel="00000000" w:rsidR="00000000" w:rsidRPr="00000000">
        <w:rPr>
          <w:rFonts w:ascii="Times New Roman" w:cs="Times New Roman" w:eastAsia="Times New Roman" w:hAnsi="Times New Roman"/>
          <w:b w:val="1"/>
          <w:sz w:val="24"/>
          <w:szCs w:val="24"/>
          <w:rtl w:val="0"/>
        </w:rPr>
        <w:t xml:space="preserve">Al Emad Optics</w:t>
      </w:r>
      <w:r w:rsidDel="00000000" w:rsidR="00000000" w:rsidRPr="00000000">
        <w:rPr>
          <w:rFonts w:ascii="Times New Roman" w:cs="Times New Roman" w:eastAsia="Times New Roman" w:hAnsi="Times New Roman"/>
          <w:sz w:val="24"/>
          <w:szCs w:val="24"/>
          <w:rtl w:val="0"/>
        </w:rPr>
        <w:t xml:space="preserve"> to AlKoot’s network of healthcare providers.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